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6E9EC4FF" w:rsidR="00EE485F" w:rsidRDefault="00621D9C">
      <w:pPr>
        <w:rPr>
          <w:lang w:val="es-ES"/>
        </w:rPr>
      </w:pPr>
      <w:r>
        <w:rPr>
          <w:lang w:val="es-ES"/>
        </w:rPr>
        <w:t xml:space="preserve">OBLIGACIÓN </w:t>
      </w:r>
      <w:r w:rsidR="00BD67AA">
        <w:rPr>
          <w:lang w:val="es-ES"/>
        </w:rPr>
        <w:t>1</w:t>
      </w:r>
      <w:r>
        <w:rPr>
          <w:lang w:val="es-ES"/>
        </w:rPr>
        <w:t>1.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31774A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587E2DCF" w:rsidR="0031774A" w:rsidRDefault="0031774A" w:rsidP="0031774A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Implementar estrategias y acciones orientadas a la gestión del protocolo de retención de aprendices, en cumplimiento de la Guía de Retención de Aprendices del SENA, GFPI-PR-001. Esto incluye el seguimiento a los factores que influyen en la permanencia de los aprendices, la articulación con las áreas correspondientes para la activación de rutas de atención y el desarrollo oportuno de planes de acción que contribuyan a la disminución de la deserción, asegurando el registro y reporte de las intervenciones realizadas.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519DE2C3" w:rsidR="0031774A" w:rsidRDefault="0031774A" w:rsidP="0031774A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implementaron acciones de retención y permanencia de aprendices según la guía institucional.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3111415C" w14:textId="77777777" w:rsidR="0031774A" w:rsidRDefault="0031774A" w:rsidP="0031774A">
            <w:pPr>
              <w:spacing w:after="0" w:line="240" w:lineRule="auto"/>
            </w:pPr>
            <w:r>
              <w:t>Planes de acción, registros de seguimiento y reportes de retención.</w:t>
            </w:r>
          </w:p>
          <w:p w14:paraId="7E053D2F" w14:textId="77777777" w:rsidR="0031774A" w:rsidRDefault="0031774A" w:rsidP="0031774A">
            <w:pPr>
              <w:spacing w:after="0" w:line="240" w:lineRule="auto"/>
            </w:pPr>
          </w:p>
          <w:p w14:paraId="2A1E73B7" w14:textId="5AAF45DD" w:rsidR="0031774A" w:rsidRDefault="0031774A" w:rsidP="0031774A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12F4BD1D" w14:textId="07BE008A" w:rsidR="00B941C4" w:rsidRDefault="00B941C4">
      <w:pPr>
        <w:rPr>
          <w:lang w:val="es-ES"/>
        </w:rPr>
      </w:pPr>
    </w:p>
    <w:p w14:paraId="105A844E" w14:textId="4104FF42" w:rsidR="00B941C4" w:rsidRDefault="007450B9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B79D83D" wp14:editId="77C154E6">
            <wp:extent cx="3714750" cy="82486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1F047269" wp14:editId="24D261DB">
            <wp:extent cx="5610225" cy="561022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561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0D31C62A" wp14:editId="422B1CCC">
            <wp:extent cx="5610225" cy="70104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0DBC5D9B" wp14:editId="4A860B87">
            <wp:extent cx="5610225" cy="561022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561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7592330C" wp14:editId="25E6BCB4">
            <wp:extent cx="5600700" cy="280987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209B0684" wp14:editId="08E73FE9">
            <wp:extent cx="5600700" cy="280987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524AFE9A" wp14:editId="16404D31">
            <wp:extent cx="5600700" cy="280987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2AE140FF" wp14:editId="46ABE839">
            <wp:extent cx="5600700" cy="280987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38C1E63A" wp14:editId="5C81A665">
            <wp:extent cx="3714750" cy="824865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2204DA42" wp14:editId="4A7F4B01">
            <wp:extent cx="3714750" cy="824865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1AD74069" wp14:editId="34C63DE2">
            <wp:extent cx="3714750" cy="824865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F577D87" wp14:editId="5B8616AD">
            <wp:extent cx="3714750" cy="824865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5AD13B4D" wp14:editId="44A31FBA">
            <wp:extent cx="3714750" cy="824865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941C4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31774A"/>
    <w:rsid w:val="00470733"/>
    <w:rsid w:val="00621D9C"/>
    <w:rsid w:val="006F159D"/>
    <w:rsid w:val="006F35E8"/>
    <w:rsid w:val="007450B9"/>
    <w:rsid w:val="00802928"/>
    <w:rsid w:val="00951CCA"/>
    <w:rsid w:val="00AB38BC"/>
    <w:rsid w:val="00B941C4"/>
    <w:rsid w:val="00BD67AA"/>
    <w:rsid w:val="00D14A9D"/>
    <w:rsid w:val="00DA1E37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</TotalTime>
  <Pages>12</Pages>
  <Words>110</Words>
  <Characters>607</Characters>
  <Application>Microsoft Office Word</Application>
  <DocSecurity>0</DocSecurity>
  <Lines>5</Lines>
  <Paragraphs>1</Paragraphs>
  <ScaleCrop>false</ScaleCrop>
  <Company/>
  <LinksUpToDate>false</LinksUpToDate>
  <CharactersWithSpaces>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80</cp:revision>
  <dcterms:created xsi:type="dcterms:W3CDTF">2023-11-11T01:03:00Z</dcterms:created>
  <dcterms:modified xsi:type="dcterms:W3CDTF">2026-05-11T18:10:00Z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